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2F" w:rsidRPr="00B270C5" w:rsidRDefault="00F7720C" w:rsidP="00B25661">
      <w:pPr>
        <w:spacing w:after="0"/>
        <w:ind w:left="-450"/>
        <w:rPr>
          <w:rFonts w:ascii="AustereCapsSSK" w:hAnsi="AustereCapsSSK"/>
          <w:sz w:val="72"/>
        </w:rPr>
      </w:pPr>
      <w:bookmarkStart w:id="0" w:name="_GoBack"/>
      <w:bookmarkEnd w:id="0"/>
      <w:r>
        <w:rPr>
          <w:rFonts w:ascii="AustereCapsSSK" w:hAnsi="AustereCapsSSK"/>
          <w:sz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235.85pt;height:206.55pt;z-index:251659264;mso-position-horizontal-relative:text;mso-position-vertical-relative:text">
            <v:imagedata r:id="rId6" o:title=""/>
            <w10:wrap type="square"/>
          </v:shape>
          <o:OLEObject Type="Embed" ProgID="Acrobat.Document.11" ShapeID="_x0000_s1027" DrawAspect="Content" ObjectID="_1630965588" r:id="rId7"/>
        </w:pict>
      </w:r>
      <w:r w:rsidR="003B692F" w:rsidRPr="00B270C5">
        <w:rPr>
          <w:rFonts w:ascii="AustereCapsSSK" w:hAnsi="AustereCapsSSK"/>
          <w:sz w:val="72"/>
        </w:rPr>
        <w:t>SAVE THE DATE</w:t>
      </w:r>
    </w:p>
    <w:p w:rsidR="003B692F" w:rsidRPr="00C216F4" w:rsidRDefault="003B692F" w:rsidP="00C216F4">
      <w:pPr>
        <w:ind w:left="-450"/>
        <w:rPr>
          <w:rFonts w:ascii="AustereCapsSSK" w:hAnsi="AustereCapsSSK"/>
          <w:sz w:val="32"/>
        </w:rPr>
      </w:pPr>
      <w:r w:rsidRPr="00C216F4">
        <w:rPr>
          <w:rFonts w:ascii="AustereCapsSSK" w:hAnsi="AustereCapsSSK"/>
          <w:sz w:val="24"/>
        </w:rPr>
        <w:t xml:space="preserve"> </w:t>
      </w:r>
      <w:r w:rsidRPr="00C216F4">
        <w:rPr>
          <w:rFonts w:ascii="AustereCapsSSK" w:hAnsi="AustereCapsSSK"/>
          <w:sz w:val="32"/>
        </w:rPr>
        <w:t>On</w:t>
      </w:r>
      <w:r w:rsidRPr="00C216F4">
        <w:rPr>
          <w:rFonts w:ascii="AustereCapsSSK" w:hAnsi="AustereCapsSSK"/>
          <w:b/>
          <w:sz w:val="32"/>
        </w:rPr>
        <w:t xml:space="preserve"> November 23</w:t>
      </w:r>
      <w:r w:rsidRPr="00C216F4">
        <w:rPr>
          <w:rFonts w:ascii="AustereCapsSSK" w:hAnsi="AustereCapsSSK"/>
          <w:b/>
          <w:sz w:val="32"/>
          <w:vertAlign w:val="superscript"/>
        </w:rPr>
        <w:t>rd</w:t>
      </w:r>
      <w:r w:rsidRPr="00C216F4">
        <w:rPr>
          <w:rFonts w:ascii="AustereCapsSSK" w:hAnsi="AustereCapsSSK"/>
          <w:b/>
          <w:sz w:val="32"/>
        </w:rPr>
        <w:t xml:space="preserve"> </w:t>
      </w:r>
      <w:r w:rsidRPr="00C216F4">
        <w:rPr>
          <w:rFonts w:ascii="AustereCapsSSK" w:hAnsi="AustereCapsSSK"/>
          <w:sz w:val="32"/>
        </w:rPr>
        <w:t>the Harvard R</w:t>
      </w:r>
      <w:r w:rsidR="00C216F4" w:rsidRPr="00C216F4">
        <w:rPr>
          <w:rFonts w:ascii="AustereCapsSSK" w:hAnsi="AustereCapsSSK"/>
          <w:sz w:val="32"/>
        </w:rPr>
        <w:t>adcliffe Chorus will perform</w:t>
      </w:r>
      <w:r w:rsidRPr="00C216F4">
        <w:rPr>
          <w:rFonts w:ascii="AustereCapsSSK" w:hAnsi="AustereCapsSSK"/>
          <w:sz w:val="32"/>
        </w:rPr>
        <w:t xml:space="preserve"> two joyous</w:t>
      </w:r>
      <w:r w:rsidR="00C216F4" w:rsidRPr="00C216F4">
        <w:rPr>
          <w:rFonts w:ascii="AustereCapsSSK" w:hAnsi="AustereCapsSSK"/>
          <w:sz w:val="32"/>
        </w:rPr>
        <w:t xml:space="preserve">, </w:t>
      </w:r>
      <w:r w:rsidRPr="00C216F4">
        <w:rPr>
          <w:rFonts w:ascii="AustereCapsSSK" w:hAnsi="AustereCapsSSK"/>
          <w:sz w:val="32"/>
        </w:rPr>
        <w:t xml:space="preserve">celebratory pieces by </w:t>
      </w:r>
      <w:r w:rsidRPr="00C216F4">
        <w:rPr>
          <w:rFonts w:ascii="AustereCapsSSK" w:hAnsi="AustereCapsSSK"/>
          <w:b/>
          <w:sz w:val="32"/>
        </w:rPr>
        <w:t xml:space="preserve">George </w:t>
      </w:r>
      <w:proofErr w:type="spellStart"/>
      <w:r w:rsidRPr="00C216F4">
        <w:rPr>
          <w:rFonts w:ascii="AustereCapsSSK" w:hAnsi="AustereCapsSSK"/>
          <w:b/>
          <w:sz w:val="32"/>
        </w:rPr>
        <w:t>Frideric</w:t>
      </w:r>
      <w:proofErr w:type="spellEnd"/>
      <w:r w:rsidRPr="00C216F4">
        <w:rPr>
          <w:rFonts w:ascii="AustereCapsSSK" w:hAnsi="AustereCapsSSK"/>
          <w:b/>
          <w:sz w:val="32"/>
        </w:rPr>
        <w:t xml:space="preserve"> Handel</w:t>
      </w:r>
      <w:r w:rsidRPr="00C216F4">
        <w:rPr>
          <w:rFonts w:ascii="AustereCapsSSK" w:hAnsi="AustereCapsSSK"/>
          <w:sz w:val="32"/>
        </w:rPr>
        <w:t xml:space="preserve"> and</w:t>
      </w:r>
      <w:r w:rsidRPr="00C216F4">
        <w:rPr>
          <w:rFonts w:ascii="AustereCapsSSK" w:hAnsi="AustereCapsSSK"/>
          <w:b/>
          <w:sz w:val="32"/>
        </w:rPr>
        <w:t xml:space="preserve"> Antonio Vivaldi</w:t>
      </w:r>
      <w:r w:rsidRPr="00C216F4">
        <w:rPr>
          <w:rFonts w:ascii="AustereCapsSSK" w:hAnsi="AustereCapsSSK"/>
          <w:sz w:val="32"/>
        </w:rPr>
        <w:t xml:space="preserve"> at 8</w:t>
      </w:r>
      <w:r w:rsidR="00C216F4" w:rsidRPr="00C216F4">
        <w:rPr>
          <w:rFonts w:ascii="AustereCapsSSK" w:hAnsi="AustereCapsSSK"/>
          <w:sz w:val="32"/>
        </w:rPr>
        <w:t xml:space="preserve"> </w:t>
      </w:r>
      <w:r w:rsidRPr="00C216F4">
        <w:rPr>
          <w:rFonts w:ascii="AustereCapsSSK" w:hAnsi="AustereCapsSSK"/>
          <w:sz w:val="32"/>
        </w:rPr>
        <w:t xml:space="preserve">pm in Sanders Theatre. I hope that you can join me as I sing the </w:t>
      </w:r>
      <w:r w:rsidRPr="00C216F4">
        <w:rPr>
          <w:rFonts w:ascii="AustereCapsSSK" w:hAnsi="AustereCapsSSK"/>
          <w:b/>
          <w:i/>
          <w:sz w:val="32"/>
        </w:rPr>
        <w:t>Coronation Anthems</w:t>
      </w:r>
      <w:r w:rsidRPr="00C216F4">
        <w:rPr>
          <w:rFonts w:ascii="AustereCapsSSK" w:hAnsi="AustereCapsSSK"/>
          <w:b/>
          <w:sz w:val="32"/>
        </w:rPr>
        <w:t xml:space="preserve"> </w:t>
      </w:r>
      <w:r w:rsidR="00C216F4" w:rsidRPr="00C216F4">
        <w:rPr>
          <w:rFonts w:ascii="AustereCapsSSK" w:hAnsi="AustereCapsSSK"/>
          <w:sz w:val="32"/>
        </w:rPr>
        <w:t>&amp;</w:t>
      </w:r>
      <w:r w:rsidRPr="00C216F4">
        <w:rPr>
          <w:rFonts w:ascii="AustereCapsSSK" w:hAnsi="AustereCapsSSK"/>
          <w:sz w:val="32"/>
        </w:rPr>
        <w:t xml:space="preserve"> </w:t>
      </w:r>
      <w:proofErr w:type="spellStart"/>
      <w:r w:rsidR="00B270C5" w:rsidRPr="00C216F4">
        <w:rPr>
          <w:rFonts w:ascii="AustereCapsSSK" w:hAnsi="AustereCapsSSK"/>
          <w:b/>
          <w:i/>
          <w:sz w:val="32"/>
        </w:rPr>
        <w:t>GloriA</w:t>
      </w:r>
      <w:proofErr w:type="spellEnd"/>
      <w:proofErr w:type="gramStart"/>
      <w:r w:rsidR="00B270C5" w:rsidRPr="00C216F4">
        <w:rPr>
          <w:rFonts w:ascii="AustereCapsSSK" w:hAnsi="AustereCapsSSK"/>
          <w:b/>
          <w:i/>
          <w:sz w:val="32"/>
        </w:rPr>
        <w:t>.</w:t>
      </w:r>
      <w:r w:rsidRPr="00C216F4">
        <w:rPr>
          <w:rFonts w:ascii="AustereCapsSSK" w:hAnsi="AustereCapsSSK"/>
          <w:sz w:val="32"/>
        </w:rPr>
        <w:t>.</w:t>
      </w:r>
      <w:proofErr w:type="gramEnd"/>
    </w:p>
    <w:p w:rsidR="00EA7CA9" w:rsidRPr="003B692F" w:rsidRDefault="00EA7CA9" w:rsidP="008B134F">
      <w:pPr>
        <w:rPr>
          <w:sz w:val="28"/>
        </w:rPr>
      </w:pPr>
      <w:r w:rsidRPr="003B692F">
        <w:rPr>
          <w:sz w:val="28"/>
        </w:rPr>
        <w:t xml:space="preserve">Handel’s </w:t>
      </w:r>
      <w:r w:rsidRPr="003B692F">
        <w:rPr>
          <w:b/>
          <w:i/>
          <w:sz w:val="28"/>
        </w:rPr>
        <w:t>Coronation Anthems</w:t>
      </w:r>
      <w:r w:rsidRPr="003B692F">
        <w:rPr>
          <w:b/>
          <w:sz w:val="28"/>
        </w:rPr>
        <w:t xml:space="preserve"> </w:t>
      </w:r>
      <w:r w:rsidRPr="003B692F">
        <w:rPr>
          <w:sz w:val="28"/>
        </w:rPr>
        <w:t>have withstood the test of time. Shortly before George I passed away on June 11, 1727, he signed an act naturalizing Handel as a citizen of Great Britain and commissioned him to write the coronation anthems for his son</w:t>
      </w:r>
      <w:proofErr w:type="gramStart"/>
      <w:r w:rsidR="008B134F">
        <w:rPr>
          <w:sz w:val="28"/>
        </w:rPr>
        <w:t>.</w:t>
      </w:r>
      <w:r w:rsidRPr="003B692F">
        <w:rPr>
          <w:sz w:val="28"/>
        </w:rPr>
        <w:t>.</w:t>
      </w:r>
      <w:proofErr w:type="gramEnd"/>
      <w:r w:rsidRPr="003B692F">
        <w:rPr>
          <w:sz w:val="28"/>
        </w:rPr>
        <w:t xml:space="preserve"> </w:t>
      </w:r>
    </w:p>
    <w:p w:rsidR="008B134F" w:rsidRPr="003B692F" w:rsidRDefault="00EA7CA9" w:rsidP="008B134F">
      <w:pPr>
        <w:rPr>
          <w:sz w:val="28"/>
        </w:rPr>
      </w:pPr>
      <w:r w:rsidRPr="003B692F">
        <w:rPr>
          <w:sz w:val="28"/>
        </w:rPr>
        <w:t>After their premiere, the four anthems (</w:t>
      </w:r>
      <w:proofErr w:type="spellStart"/>
      <w:r w:rsidRPr="003B692F">
        <w:rPr>
          <w:i/>
          <w:iCs/>
          <w:sz w:val="28"/>
        </w:rPr>
        <w:t>Zadok</w:t>
      </w:r>
      <w:proofErr w:type="spellEnd"/>
      <w:r w:rsidRPr="003B692F">
        <w:rPr>
          <w:i/>
          <w:iCs/>
          <w:sz w:val="28"/>
        </w:rPr>
        <w:t xml:space="preserve"> the Priest, Let Thy Hand Be Strengthened</w:t>
      </w:r>
      <w:r w:rsidRPr="003B692F">
        <w:rPr>
          <w:sz w:val="28"/>
        </w:rPr>
        <w:t xml:space="preserve">, </w:t>
      </w:r>
      <w:r w:rsidRPr="003B692F">
        <w:rPr>
          <w:i/>
          <w:iCs/>
          <w:sz w:val="28"/>
        </w:rPr>
        <w:t xml:space="preserve">The King Shall Rejoice, </w:t>
      </w:r>
      <w:r w:rsidRPr="003B692F">
        <w:rPr>
          <w:sz w:val="28"/>
        </w:rPr>
        <w:t xml:space="preserve">and </w:t>
      </w:r>
      <w:r w:rsidRPr="003B692F">
        <w:rPr>
          <w:i/>
          <w:iCs/>
          <w:sz w:val="28"/>
        </w:rPr>
        <w:t xml:space="preserve">My Heart is </w:t>
      </w:r>
      <w:proofErr w:type="spellStart"/>
      <w:r w:rsidRPr="003B692F">
        <w:rPr>
          <w:i/>
          <w:iCs/>
          <w:sz w:val="28"/>
        </w:rPr>
        <w:t>Inditing</w:t>
      </w:r>
      <w:proofErr w:type="spellEnd"/>
      <w:r w:rsidRPr="003B692F">
        <w:rPr>
          <w:sz w:val="28"/>
        </w:rPr>
        <w:t>) became a huge success</w:t>
      </w:r>
      <w:r w:rsidR="008B134F">
        <w:rPr>
          <w:sz w:val="28"/>
        </w:rPr>
        <w:t>es</w:t>
      </w:r>
      <w:r w:rsidRPr="003B692F">
        <w:rPr>
          <w:sz w:val="28"/>
        </w:rPr>
        <w:t xml:space="preserve">. </w:t>
      </w:r>
      <w:r w:rsidR="004427B4" w:rsidRPr="003B692F">
        <w:rPr>
          <w:sz w:val="28"/>
        </w:rPr>
        <w:t xml:space="preserve">Popular during Handel’s lifetime, they are performed frequently and have been a feature of every British Coronation ceremony since </w:t>
      </w:r>
      <w:r w:rsidR="008B134F">
        <w:rPr>
          <w:sz w:val="28"/>
        </w:rPr>
        <w:t xml:space="preserve">their premiere at the coronation of </w:t>
      </w:r>
      <w:r w:rsidR="004427B4" w:rsidRPr="003B692F">
        <w:rPr>
          <w:sz w:val="28"/>
        </w:rPr>
        <w:t>George II.</w:t>
      </w:r>
      <w:r w:rsidR="008B134F" w:rsidRPr="008B134F">
        <w:rPr>
          <w:sz w:val="28"/>
        </w:rPr>
        <w:t xml:space="preserve"> </w:t>
      </w:r>
      <w:r w:rsidR="008B134F" w:rsidRPr="003B692F">
        <w:rPr>
          <w:sz w:val="28"/>
        </w:rPr>
        <w:t>A grand piece, fitting for the subject, it has many large musical gestures that will be magnified by the acoustics of Sanders Theatre.</w:t>
      </w:r>
    </w:p>
    <w:p w:rsidR="00EA7CA9" w:rsidRPr="003B692F" w:rsidRDefault="00EA7CA9" w:rsidP="008B134F">
      <w:pPr>
        <w:rPr>
          <w:sz w:val="28"/>
        </w:rPr>
      </w:pPr>
      <w:r w:rsidRPr="003B692F">
        <w:rPr>
          <w:sz w:val="28"/>
        </w:rPr>
        <w:t xml:space="preserve">Vivaldi composed this </w:t>
      </w:r>
      <w:r w:rsidRPr="008B134F">
        <w:rPr>
          <w:b/>
          <w:i/>
          <w:sz w:val="28"/>
        </w:rPr>
        <w:t>Gloria</w:t>
      </w:r>
      <w:r w:rsidRPr="008B134F">
        <w:rPr>
          <w:b/>
          <w:sz w:val="28"/>
        </w:rPr>
        <w:t xml:space="preserve"> </w:t>
      </w:r>
      <w:r w:rsidRPr="003B692F">
        <w:rPr>
          <w:sz w:val="28"/>
        </w:rPr>
        <w:t>in Venice, probably in 1715, for the choir of</w:t>
      </w:r>
      <w:r w:rsidR="004427B4" w:rsidRPr="003B692F">
        <w:rPr>
          <w:sz w:val="28"/>
        </w:rPr>
        <w:t xml:space="preserve"> a home</w:t>
      </w:r>
      <w:r w:rsidRPr="003B692F">
        <w:rPr>
          <w:sz w:val="28"/>
        </w:rPr>
        <w:t xml:space="preserve"> for the illegitimate daughters of Venetian noblem</w:t>
      </w:r>
      <w:r w:rsidR="004427B4" w:rsidRPr="003B692F">
        <w:rPr>
          <w:sz w:val="28"/>
        </w:rPr>
        <w:t>en and their mistresse</w:t>
      </w:r>
      <w:r w:rsidR="00C216F4">
        <w:rPr>
          <w:sz w:val="28"/>
        </w:rPr>
        <w:t xml:space="preserve">s </w:t>
      </w:r>
      <w:r w:rsidR="00C216F4" w:rsidRPr="003B692F">
        <w:rPr>
          <w:sz w:val="28"/>
        </w:rPr>
        <w:t xml:space="preserve">and spent most of his career there. </w:t>
      </w:r>
      <w:r w:rsidRPr="003B692F">
        <w:rPr>
          <w:sz w:val="28"/>
        </w:rPr>
        <w:t xml:space="preserve">Vivaldi, a priest, music teacher and virtuoso violinist, composed many sacred </w:t>
      </w:r>
      <w:r w:rsidRPr="008B134F">
        <w:rPr>
          <w:spacing w:val="-5"/>
          <w:sz w:val="28"/>
        </w:rPr>
        <w:t>works for the</w:t>
      </w:r>
      <w:r w:rsidR="004427B4" w:rsidRPr="008B134F">
        <w:rPr>
          <w:spacing w:val="-5"/>
          <w:sz w:val="28"/>
        </w:rPr>
        <w:t>m including hundreds of instrumental concertos to be played by the girls’ orchestra</w:t>
      </w:r>
      <w:r w:rsidR="00C216F4" w:rsidRPr="008B134F">
        <w:rPr>
          <w:spacing w:val="-5"/>
          <w:sz w:val="28"/>
        </w:rPr>
        <w:t>.</w:t>
      </w:r>
      <w:r w:rsidRPr="003B692F">
        <w:rPr>
          <w:sz w:val="28"/>
        </w:rPr>
        <w:t xml:space="preserve"> </w:t>
      </w:r>
    </w:p>
    <w:p w:rsidR="00551BEC" w:rsidRDefault="004427B4" w:rsidP="008B134F">
      <w:pPr>
        <w:rPr>
          <w:sz w:val="28"/>
        </w:rPr>
      </w:pPr>
      <w:r w:rsidRPr="003B692F">
        <w:rPr>
          <w:sz w:val="28"/>
        </w:rPr>
        <w:t>Characteristic of all of Vivaldi’s music, the joyous,</w:t>
      </w:r>
      <w:r w:rsidR="00EA7CA9" w:rsidRPr="003B692F">
        <w:rPr>
          <w:sz w:val="28"/>
        </w:rPr>
        <w:t xml:space="preserve"> sunny nature of the </w:t>
      </w:r>
      <w:r w:rsidR="008B134F">
        <w:rPr>
          <w:b/>
          <w:i/>
          <w:sz w:val="28"/>
        </w:rPr>
        <w:t xml:space="preserve">Gloria </w:t>
      </w:r>
      <w:r w:rsidR="008B134F" w:rsidRPr="008B134F">
        <w:rPr>
          <w:i/>
          <w:sz w:val="28"/>
        </w:rPr>
        <w:t xml:space="preserve">gave </w:t>
      </w:r>
      <w:r w:rsidRPr="008B134F">
        <w:rPr>
          <w:sz w:val="28"/>
        </w:rPr>
        <w:t>t</w:t>
      </w:r>
      <w:r w:rsidRPr="003B692F">
        <w:rPr>
          <w:sz w:val="28"/>
        </w:rPr>
        <w:t>his work</w:t>
      </w:r>
      <w:r w:rsidR="00EA7CA9" w:rsidRPr="003B692F">
        <w:rPr>
          <w:sz w:val="28"/>
        </w:rPr>
        <w:t xml:space="preserve"> an immediate and universal appeal.</w:t>
      </w:r>
      <w:r w:rsidRPr="003B692F">
        <w:rPr>
          <w:sz w:val="28"/>
        </w:rPr>
        <w:t xml:space="preserve"> D</w:t>
      </w:r>
      <w:r w:rsidR="00EA7CA9" w:rsidRPr="003B692F">
        <w:rPr>
          <w:sz w:val="28"/>
        </w:rPr>
        <w:t xml:space="preserve">uring his lifetime </w:t>
      </w:r>
      <w:r w:rsidRPr="003B692F">
        <w:rPr>
          <w:sz w:val="28"/>
        </w:rPr>
        <w:t xml:space="preserve">he </w:t>
      </w:r>
      <w:r w:rsidR="00EA7CA9" w:rsidRPr="003B692F">
        <w:rPr>
          <w:sz w:val="28"/>
        </w:rPr>
        <w:t>enjoyed considerable success and</w:t>
      </w:r>
      <w:r w:rsidR="007B692A">
        <w:rPr>
          <w:sz w:val="28"/>
        </w:rPr>
        <w:t xml:space="preserve"> good</w:t>
      </w:r>
      <w:r w:rsidR="00EA7CA9" w:rsidRPr="003B692F">
        <w:rPr>
          <w:sz w:val="28"/>
        </w:rPr>
        <w:t xml:space="preserve"> fortune, </w:t>
      </w:r>
      <w:r w:rsidRPr="003B692F">
        <w:rPr>
          <w:sz w:val="28"/>
        </w:rPr>
        <w:t>but</w:t>
      </w:r>
      <w:r w:rsidR="00EA7CA9" w:rsidRPr="003B692F">
        <w:rPr>
          <w:sz w:val="28"/>
        </w:rPr>
        <w:t xml:space="preserve"> squandered </w:t>
      </w:r>
      <w:r w:rsidRPr="003B692F">
        <w:rPr>
          <w:sz w:val="28"/>
        </w:rPr>
        <w:t>it</w:t>
      </w:r>
      <w:r w:rsidR="00EA7CA9" w:rsidRPr="003B692F">
        <w:rPr>
          <w:sz w:val="28"/>
        </w:rPr>
        <w:t>,</w:t>
      </w:r>
      <w:r w:rsidRPr="003B692F">
        <w:rPr>
          <w:sz w:val="28"/>
        </w:rPr>
        <w:t xml:space="preserve"> and upon his death, </w:t>
      </w:r>
      <w:r w:rsidR="00EA7CA9" w:rsidRPr="003B692F">
        <w:rPr>
          <w:sz w:val="28"/>
        </w:rPr>
        <w:t>was buried in a pauper’s grave</w:t>
      </w:r>
      <w:r w:rsidRPr="003B692F">
        <w:rPr>
          <w:sz w:val="28"/>
        </w:rPr>
        <w:t xml:space="preserve"> in Vienna</w:t>
      </w:r>
      <w:r w:rsidR="00EA7CA9" w:rsidRPr="003B692F">
        <w:rPr>
          <w:sz w:val="28"/>
        </w:rPr>
        <w:t xml:space="preserve">. For two centuries after his death, the Gloria lay undiscovered until the late 1920s, when it was found </w:t>
      </w:r>
      <w:r w:rsidR="003B692F">
        <w:rPr>
          <w:sz w:val="28"/>
        </w:rPr>
        <w:t xml:space="preserve">in </w:t>
      </w:r>
      <w:r w:rsidR="00EA7CA9" w:rsidRPr="003B692F">
        <w:rPr>
          <w:sz w:val="28"/>
        </w:rPr>
        <w:t>a pile of forgotten</w:t>
      </w:r>
      <w:r w:rsidR="003B692F">
        <w:rPr>
          <w:sz w:val="28"/>
        </w:rPr>
        <w:t xml:space="preserve"> </w:t>
      </w:r>
      <w:r w:rsidR="00EA7CA9" w:rsidRPr="003B692F">
        <w:rPr>
          <w:sz w:val="28"/>
        </w:rPr>
        <w:t xml:space="preserve">manuscripts. </w:t>
      </w:r>
      <w:r w:rsidRPr="003B692F">
        <w:rPr>
          <w:sz w:val="28"/>
        </w:rPr>
        <w:t xml:space="preserve">A bastardized version of it was performed in 1939 but </w:t>
      </w:r>
      <w:r w:rsidR="00EA7CA9" w:rsidRPr="003B692F">
        <w:rPr>
          <w:sz w:val="28"/>
        </w:rPr>
        <w:t>the now familiar original version was published</w:t>
      </w:r>
      <w:r w:rsidR="00CA02ED" w:rsidRPr="003B692F">
        <w:rPr>
          <w:sz w:val="28"/>
        </w:rPr>
        <w:t xml:space="preserve"> and performed, in Brooklyn, in 1957.</w:t>
      </w:r>
    </w:p>
    <w:p w:rsidR="008B134F" w:rsidRPr="003B692F" w:rsidRDefault="008B134F" w:rsidP="008B134F">
      <w:pPr>
        <w:rPr>
          <w:sz w:val="28"/>
        </w:rPr>
      </w:pPr>
      <w:r>
        <w:rPr>
          <w:sz w:val="28"/>
        </w:rPr>
        <w:t>I hope you’ll be able to attend what promises to be a very special event.</w:t>
      </w:r>
      <w:r w:rsidR="007B692A">
        <w:rPr>
          <w:sz w:val="28"/>
        </w:rPr>
        <w:t xml:space="preserve"> I’ll be able to tell you more about times and tickets soon!</w:t>
      </w:r>
    </w:p>
    <w:sectPr w:rsidR="008B134F" w:rsidRPr="003B692F" w:rsidSect="00C216F4">
      <w:pgSz w:w="12240" w:h="15840"/>
      <w:pgMar w:top="900" w:right="630" w:bottom="63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ustereCapsSSK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A9"/>
    <w:rsid w:val="003B692F"/>
    <w:rsid w:val="004427B4"/>
    <w:rsid w:val="00551BEC"/>
    <w:rsid w:val="007B692A"/>
    <w:rsid w:val="008B134F"/>
    <w:rsid w:val="00913F09"/>
    <w:rsid w:val="00B25661"/>
    <w:rsid w:val="00B270C5"/>
    <w:rsid w:val="00C216F4"/>
    <w:rsid w:val="00CA02ED"/>
    <w:rsid w:val="00EA7CA9"/>
    <w:rsid w:val="00F7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60C55-524B-4725-B3E6-4596CF41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1699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A. Melina</dc:creator>
  <cp:lastModifiedBy>Catherine A. Melina</cp:lastModifiedBy>
  <cp:revision>2</cp:revision>
  <dcterms:created xsi:type="dcterms:W3CDTF">2019-09-26T05:13:00Z</dcterms:created>
  <dcterms:modified xsi:type="dcterms:W3CDTF">2019-09-26T05:13:00Z</dcterms:modified>
</cp:coreProperties>
</file>